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§414-B. PUBLICLY OWNED TREATMENT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