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§439-A. Additional municipal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§439-A. ADDITIONAL MUNICIPAL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