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§3 (AMD). PL 1965, c. 489, §5 (AMD). PL 1971, c. 225, §§1,2 (AMD). PL 1971, c. 325 (AMD). PL 1973, c. 543, §1 (AMD). PL 1973, c. 557, §2 (AMD). PL 1973, c. 788, §223 (AMD). PL 1975, c. 493, §1 (AMD). PL 1977, c. 278, §3 (AMD). PL 1981, c. 483, §1 (AMD). PL 1983, c. 479, §8 (AMD). PL 1985, c. 372, §A16 (AMD). PL 1987, c. 559, §B25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§54.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