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§63. NOTICE OF INJURY WITHIN 30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