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1610-A</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$85,000,000 outstanding at any one time for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1997, c. 752,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§1610-A.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§1610-A.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§1610-A.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