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1983, c. 812, §9 (AMD). PL 1989, c. 503, Pt. B, §7 (AMD). PL 1993, c. 375, §1 (AMD). PL 2001, c. 250, §1 (AMD). PL 2011, c. 204, §1 (AMD). PL 2013, c. 533,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 State Court Library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State Court Library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 STATE COURT LIBRARY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