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w:t>
        <w:t xml:space="preserve">.  </w:t>
      </w:r>
      <w:r>
        <w:rPr>
          <w:b/>
        </w:rPr>
        <w:t xml:space="preserve">Attorneys' Client Security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§E2 (NEW). PL 1991, c. 528, §E5 (RP). PL 1991, c. 528, §RRR (AFF). PL 1991, c. 591, §E5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§812. Attorneys' Client Security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 Attorneys' Client Security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§812. ATTORNEYS' CLIENT SECURITY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