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Tax Adjustment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 §1 (NEW). PL 1987, c. 504, §1 (AMD). PL 1987, c. 816, §S (AMD). PL 1987, c. 819, §1 (AMD). PL 1987, c. 832, §1 (AMD). PL 1987, c. 892, §1 (AMD). PL 1989, c. 502, §§A13,A14 (AMD). PL 1989, c. 878, §§A12,13 (AMD). PL 2011, c. 420,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§1514. Tax Adjustment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Tax Adjustment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 TAX ADJUSTMENT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