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5,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7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79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07, c. 249, §2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3.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3.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3.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