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Revocation of livestock operations permit</w:t>
      </w:r>
    </w:p>
    <w:p>
      <w:pPr>
        <w:jc w:val="both"/>
        <w:spacing w:before="100" w:after="100"/>
        <w:ind w:start="360"/>
        <w:ind w:firstLine="360"/>
      </w:pPr>
      <w:r>
        <w:rPr/>
      </w:r>
      <w:r>
        <w:rPr/>
      </w:r>
      <w:r>
        <w:t xml:space="preserve">If the commissioner finds that a person issued a livestock operations permit has failed to comply with the provisions of that permit, the commissioner may revoke that person's permit.</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permit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not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A person whose permit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§4211. Revocation of livestock operations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Revocation of livestock operations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§4211. REVOCATION OF LIVESTOCK OPERATIONS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