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Management services license</w:t>
      </w:r>
    </w:p>
    <w:p>
      <w:pPr>
        <w:jc w:val="both"/>
        <w:spacing w:before="100" w:after="0"/>
        <w:ind w:start="360"/>
        <w:ind w:firstLine="360"/>
      </w:pPr>
      <w:r>
        <w:rPr>
          <w:b/>
        </w:rPr>
        <w:t>1</w:t>
        <w:t xml:space="preserve">.  </w:t>
      </w:r>
      <w:r>
        <w:rPr>
          <w:b/>
        </w:rPr>
        <w:t xml:space="preserve">Issuance of license; eligibility.</w:t>
        <w:t xml:space="preserve"> </w:t>
      </w:r>
      <w:r>
        <w:t xml:space="preserve"> </w:t>
      </w:r>
      <w:r>
        <w:t xml:space="preserve">The director shall issue a management services license upon finding that the applicant meets all requirements of this section, </w:t>
      </w:r>
      <w:r>
        <w:t>sections 1204</w:t>
      </w:r>
      <w:r>
        <w:t xml:space="preserve"> and </w:t>
      </w:r>
      <w:r>
        <w:t>1205</w:t>
      </w:r>
      <w:r>
        <w:t xml:space="preserve"> and rules adopted under this chapter and that the applicant has sufficient knowledge and experience in the business of operating sports wagering to effectively conduct sports wagering in accordance with this chapter and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Authority to enter contract with operator.</w:t>
        <w:t xml:space="preserve"> </w:t>
      </w:r>
      <w:r>
        <w:t xml:space="preserve"> </w:t>
      </w:r>
      <w:r>
        <w:t xml:space="preserve">A management services licensee may contract with an operator to manage sports wagering operations on behalf of the operator in accordance with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Contract approval; material change in written contract.</w:t>
        <w:t xml:space="preserve"> </w:t>
      </w:r>
      <w:r>
        <w:t xml:space="preserve"> </w:t>
      </w:r>
      <w:r>
        <w:t xml:space="preserve">A person may not contract with an operator to conduct sports wagering on behalf of the operator unless the person is licensed under this section and the director approves the written contract. A management services licensee shall submit to the director any proposed material change to the written contract that has been approved by the director under this subsection.  A management services licensee may not transfer, assign, delegate or subcontract any portion of the management services licensee's responsibilities under the contract or any portion of the management services licensee's right to compensation under the contract to any other person who does not hold a management services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management services license issued prior to September 1, 2024 is $40,000 and for an initial or renewed management services license issued on or after September 1, 2024 is $10,000.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§10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subsection 6,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§11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management services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1</w:t>
      </w:r>
      <w:r>
        <w:t xml:space="preserve">, meets the requirements established by rule for a temporary license and has paid the initial license fee and the director is not aware of any reason the applicant is ineligible for a license under this section, the director may issue a temporary management services license.  A temporary license issued under this subsection is valid for the length of the term of the license under </w:t>
      </w:r>
      <w:r>
        <w:t>subsection 5</w:t>
      </w:r>
      <w:r>
        <w:t xml:space="preserve"> or until a final determination on the management services license application is made, whichever is sooner.  If after investigation the director determines that the applicant is eligible for a management services license under this chapter, the director shall issue the initial management services license, at which time the temporary license terminates.  The initial management services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§1209. Management services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Management services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§1209. MANAGEMENT SERVICES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