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§8-403. Treatment of credit balances;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Treatment of credit balances;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§8-403. TREATMENT OF CREDIT BALANCES;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